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72" w:rsidRPr="00DC667B" w:rsidRDefault="004966D4">
      <w:pPr>
        <w:jc w:val="center"/>
        <w:rPr>
          <w:lang w:val="ru-RU"/>
        </w:rPr>
      </w:pPr>
      <w:r w:rsidRPr="00DC667B">
        <w:rPr>
          <w:b/>
          <w:sz w:val="28"/>
          <w:lang w:val="ru-RU"/>
        </w:rPr>
        <w:t>ДОПОЛНИТЕЛЬНОЕ СОГЛАШЕНИЕ № ##</w:t>
      </w:r>
      <w:proofErr w:type="spellStart"/>
      <w:r w:rsidRPr="00DC667B">
        <w:rPr>
          <w:b/>
          <w:sz w:val="28"/>
          <w:lang w:val="ru-RU"/>
        </w:rPr>
        <w:t>ДС_Номер</w:t>
      </w:r>
      <w:proofErr w:type="spellEnd"/>
      <w:r w:rsidRPr="00DC667B">
        <w:rPr>
          <w:b/>
          <w:sz w:val="28"/>
          <w:lang w:val="ru-RU"/>
        </w:rPr>
        <w:t>##</w:t>
      </w:r>
    </w:p>
    <w:p w:rsidR="00C46F72" w:rsidRPr="00DC667B" w:rsidRDefault="004966D4">
      <w:pPr>
        <w:jc w:val="center"/>
        <w:rPr>
          <w:lang w:val="ru-RU"/>
        </w:rPr>
      </w:pPr>
      <w:r w:rsidRPr="00DC667B">
        <w:rPr>
          <w:lang w:val="ru-RU"/>
        </w:rPr>
        <w:t>к Договору возмездного оказания услуг № ##Номер## от ##Дата## г.</w:t>
      </w:r>
    </w:p>
    <w:p w:rsidR="00C46F72" w:rsidRPr="00DC667B" w:rsidRDefault="00C46F72">
      <w:pPr>
        <w:rPr>
          <w:lang w:val="ru-RU"/>
        </w:rPr>
      </w:pP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 xml:space="preserve">г. Ростов-на-Дону </w:t>
      </w:r>
      <w:proofErr w:type="gramStart"/>
      <w:r w:rsidRPr="00DC667B">
        <w:rPr>
          <w:lang w:val="ru-RU"/>
        </w:rPr>
        <w:t xml:space="preserve">   «</w:t>
      </w:r>
      <w:proofErr w:type="gramEnd"/>
      <w:r w:rsidRPr="00DC667B">
        <w:rPr>
          <w:lang w:val="ru-RU"/>
        </w:rPr>
        <w:t>##</w:t>
      </w:r>
      <w:proofErr w:type="spellStart"/>
      <w:r w:rsidRPr="00DC667B">
        <w:rPr>
          <w:lang w:val="ru-RU"/>
        </w:rPr>
        <w:t>ДС_Дата</w:t>
      </w:r>
      <w:proofErr w:type="spellEnd"/>
      <w:r w:rsidRPr="00DC667B">
        <w:rPr>
          <w:lang w:val="ru-RU"/>
        </w:rPr>
        <w:t>##» ##</w:t>
      </w:r>
      <w:proofErr w:type="spellStart"/>
      <w:r w:rsidRPr="00DC667B">
        <w:rPr>
          <w:lang w:val="ru-RU"/>
        </w:rPr>
        <w:t>ДС_Месяц</w:t>
      </w:r>
      <w:proofErr w:type="spellEnd"/>
      <w:r w:rsidRPr="00DC667B">
        <w:rPr>
          <w:lang w:val="ru-RU"/>
        </w:rPr>
        <w:t>## 20##</w:t>
      </w:r>
      <w:proofErr w:type="spellStart"/>
      <w:r w:rsidRPr="00DC667B">
        <w:rPr>
          <w:lang w:val="ru-RU"/>
        </w:rPr>
        <w:t>ДС_Год</w:t>
      </w:r>
      <w:proofErr w:type="spellEnd"/>
      <w:r w:rsidRPr="00DC667B">
        <w:rPr>
          <w:lang w:val="ru-RU"/>
        </w:rPr>
        <w:t>## г.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 xml:space="preserve">Индивидуальный предприниматель Карлов Владимир Сергеевич, ОГРНИП 325619600217592, </w:t>
      </w:r>
      <w:r w:rsidRPr="00DC667B">
        <w:rPr>
          <w:lang w:val="ru-RU"/>
        </w:rPr>
        <w:t>ИНН 616130695484, именуемый в дальнейшем «Исполнитель», с одной стороны, и ##Компания##, именуемый(</w:t>
      </w:r>
      <w:proofErr w:type="spellStart"/>
      <w:r w:rsidRPr="00DC667B">
        <w:rPr>
          <w:lang w:val="ru-RU"/>
        </w:rPr>
        <w:t>ая</w:t>
      </w:r>
      <w:proofErr w:type="spellEnd"/>
      <w:r w:rsidRPr="00DC667B">
        <w:rPr>
          <w:lang w:val="ru-RU"/>
        </w:rPr>
        <w:t>) в дальнейшем «Заказчик», в лице ##ФИО##, действующего(ей) на основании ##Основание##, с другой стороны, совместно именуемые «Стороны», заключили настояще</w:t>
      </w:r>
      <w:r w:rsidRPr="00DC667B">
        <w:rPr>
          <w:lang w:val="ru-RU"/>
        </w:rPr>
        <w:t>е Дополнительное соглашение (далее – «Соглашение») о нижеследующем:</w:t>
      </w:r>
    </w:p>
    <w:p w:rsidR="00C46F72" w:rsidRPr="00DC667B" w:rsidRDefault="004966D4">
      <w:pPr>
        <w:rPr>
          <w:lang w:val="ru-RU"/>
        </w:rPr>
      </w:pPr>
      <w:r w:rsidRPr="00DC667B">
        <w:rPr>
          <w:b/>
          <w:lang w:val="ru-RU"/>
        </w:rPr>
        <w:t>1. Предмет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1.1. Стороны устанавливают условия абонентского обслужива</w:t>
      </w:r>
      <w:bookmarkStart w:id="0" w:name="_GoBack"/>
      <w:bookmarkEnd w:id="0"/>
      <w:r w:rsidRPr="00DC667B">
        <w:rPr>
          <w:lang w:val="ru-RU"/>
        </w:rPr>
        <w:t xml:space="preserve">ния по настройке, сопровождению и развитию </w:t>
      </w:r>
      <w:r>
        <w:t>CRM</w:t>
      </w:r>
      <w:r w:rsidRPr="00DC667B">
        <w:rPr>
          <w:lang w:val="ru-RU"/>
        </w:rPr>
        <w:t>-систем в рамках Договора № ##Номер## от ##Дата## г. (далее – «Договор»).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1.2. В остальной части порядок оказания услуг, приемки (в том числе акцепт Акта при отсутствии возражений в течение 5 рабочих дней) и документооборота регулируются Договором.</w:t>
      </w:r>
    </w:p>
    <w:p w:rsidR="00C46F72" w:rsidRPr="00DC667B" w:rsidRDefault="004966D4">
      <w:pPr>
        <w:rPr>
          <w:lang w:val="ru-RU"/>
        </w:rPr>
      </w:pPr>
      <w:r w:rsidRPr="00DC667B">
        <w:rPr>
          <w:b/>
          <w:lang w:val="ru-RU"/>
        </w:rPr>
        <w:t>2. Тарифы и стоимость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2.1. Заказчик оплачивает абонентскую плату за календарный</w:t>
      </w:r>
      <w:r w:rsidRPr="00DC667B">
        <w:rPr>
          <w:lang w:val="ru-RU"/>
        </w:rPr>
        <w:t xml:space="preserve"> месяц на условиях предоплаты. Абонентская плата включает согласованный объем часов работ Исполнителя. Часы сверх включенного объема оплачиваются дополнительно по стоимости часа соответствующего тарифа.</w:t>
      </w:r>
    </w:p>
    <w:p w:rsidR="00C46F72" w:rsidRDefault="004966D4">
      <w:r>
        <w:t>2.2. Тарифы абонентского обслуживания: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  <w:gridCol w:w="1662"/>
        <w:gridCol w:w="1662"/>
      </w:tblGrid>
      <w:tr w:rsidR="00C46F72">
        <w:trPr>
          <w:jc w:val="center"/>
        </w:trPr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r>
              <w:rPr>
                <w:b/>
              </w:rPr>
              <w:t>Тариф</w:t>
            </w:r>
          </w:p>
        </w:tc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r>
              <w:rPr>
                <w:b/>
              </w:rPr>
              <w:t>Абонентс</w:t>
            </w:r>
            <w:r>
              <w:rPr>
                <w:b/>
              </w:rPr>
              <w:t>кая плата, руб./мес</w:t>
            </w:r>
          </w:p>
        </w:tc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r>
              <w:rPr>
                <w:b/>
              </w:rPr>
              <w:t>Включено часов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lang w:val="ru-RU"/>
              </w:rPr>
            </w:pPr>
            <w:r w:rsidRPr="00DC667B">
              <w:rPr>
                <w:b/>
                <w:lang w:val="ru-RU"/>
              </w:rPr>
              <w:t>Стоимость часа в тарифе, руб.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lang w:val="ru-RU"/>
              </w:rPr>
            </w:pPr>
            <w:r w:rsidRPr="00DC667B">
              <w:rPr>
                <w:b/>
                <w:lang w:val="ru-RU"/>
              </w:rPr>
              <w:t>Стоимость часа сверх лимита, руб.</w:t>
            </w:r>
          </w:p>
        </w:tc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proofErr w:type="spellStart"/>
            <w:r>
              <w:rPr>
                <w:b/>
              </w:rPr>
              <w:t>Выбран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да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нет</w:t>
            </w:r>
            <w:proofErr w:type="spellEnd"/>
            <w:r>
              <w:rPr>
                <w:b/>
              </w:rPr>
              <w:t>)</w:t>
            </w:r>
          </w:p>
        </w:tc>
      </w:tr>
      <w:tr w:rsidR="00C46F72">
        <w:trPr>
          <w:jc w:val="center"/>
        </w:trPr>
        <w:tc>
          <w:tcPr>
            <w:tcW w:w="1662" w:type="dxa"/>
            <w:vAlign w:val="center"/>
          </w:tcPr>
          <w:p w:rsidR="00C46F72" w:rsidRDefault="004966D4">
            <w:r>
              <w:t>Старт</w:t>
            </w:r>
          </w:p>
        </w:tc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r>
              <w:t>19 000</w:t>
            </w:r>
          </w:p>
        </w:tc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r>
              <w:t>5</w:t>
            </w:r>
          </w:p>
        </w:tc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r>
              <w:t>3 800</w:t>
            </w:r>
          </w:p>
        </w:tc>
        <w:tc>
          <w:tcPr>
            <w:tcW w:w="1662" w:type="dxa"/>
            <w:vAlign w:val="center"/>
          </w:tcPr>
          <w:p w:rsidR="00C46F72" w:rsidRDefault="004966D4">
            <w:pPr>
              <w:jc w:val="center"/>
            </w:pPr>
            <w:r>
              <w:t>3 800</w:t>
            </w:r>
          </w:p>
        </w:tc>
        <w:tc>
          <w:tcPr>
            <w:tcW w:w="1662" w:type="dxa"/>
            <w:vAlign w:val="center"/>
          </w:tcPr>
          <w:p w:rsidR="00C46F72" w:rsidRPr="00DC667B" w:rsidRDefault="00DC66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C46F72">
        <w:trPr>
          <w:jc w:val="center"/>
        </w:trPr>
        <w:tc>
          <w:tcPr>
            <w:tcW w:w="1662" w:type="dxa"/>
            <w:vAlign w:val="center"/>
          </w:tcPr>
          <w:p w:rsidR="00C46F72" w:rsidRPr="00DC667B" w:rsidRDefault="004966D4">
            <w:pPr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Бизнес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52 500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15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3 500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3 500</w:t>
            </w:r>
          </w:p>
        </w:tc>
        <w:tc>
          <w:tcPr>
            <w:tcW w:w="1662" w:type="dxa"/>
            <w:vAlign w:val="center"/>
          </w:tcPr>
          <w:p w:rsidR="00C46F72" w:rsidRPr="00DC667B" w:rsidRDefault="00DC667B">
            <w:pPr>
              <w:jc w:val="center"/>
              <w:rPr>
                <w:color w:val="BFBFBF" w:themeColor="background1" w:themeShade="BF"/>
                <w:lang w:val="ru-RU"/>
              </w:rPr>
            </w:pPr>
            <w:r w:rsidRPr="00DC667B">
              <w:rPr>
                <w:color w:val="BFBFBF" w:themeColor="background1" w:themeShade="BF"/>
                <w:lang w:val="ru-RU"/>
              </w:rPr>
              <w:t>Нет</w:t>
            </w:r>
          </w:p>
        </w:tc>
      </w:tr>
      <w:tr w:rsidR="00C46F72">
        <w:trPr>
          <w:jc w:val="center"/>
        </w:trPr>
        <w:tc>
          <w:tcPr>
            <w:tcW w:w="1662" w:type="dxa"/>
            <w:vAlign w:val="center"/>
          </w:tcPr>
          <w:p w:rsidR="00C46F72" w:rsidRPr="00DC667B" w:rsidRDefault="004966D4">
            <w:pPr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Премиум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97 500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30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3 250</w:t>
            </w:r>
          </w:p>
        </w:tc>
        <w:tc>
          <w:tcPr>
            <w:tcW w:w="1662" w:type="dxa"/>
            <w:vAlign w:val="center"/>
          </w:tcPr>
          <w:p w:rsidR="00C46F72" w:rsidRPr="00DC667B" w:rsidRDefault="004966D4">
            <w:pPr>
              <w:jc w:val="center"/>
              <w:rPr>
                <w:color w:val="BFBFBF" w:themeColor="background1" w:themeShade="BF"/>
              </w:rPr>
            </w:pPr>
            <w:r w:rsidRPr="00DC667B">
              <w:rPr>
                <w:color w:val="BFBFBF" w:themeColor="background1" w:themeShade="BF"/>
              </w:rPr>
              <w:t>3 250</w:t>
            </w:r>
          </w:p>
        </w:tc>
        <w:tc>
          <w:tcPr>
            <w:tcW w:w="1662" w:type="dxa"/>
            <w:vAlign w:val="center"/>
          </w:tcPr>
          <w:p w:rsidR="00C46F72" w:rsidRPr="00DC667B" w:rsidRDefault="00DC667B">
            <w:pPr>
              <w:jc w:val="center"/>
              <w:rPr>
                <w:color w:val="BFBFBF" w:themeColor="background1" w:themeShade="BF"/>
                <w:lang w:val="ru-RU"/>
              </w:rPr>
            </w:pPr>
            <w:r w:rsidRPr="00DC667B">
              <w:rPr>
                <w:color w:val="BFBFBF" w:themeColor="background1" w:themeShade="BF"/>
                <w:lang w:val="ru-RU"/>
              </w:rPr>
              <w:t>Нет</w:t>
            </w:r>
          </w:p>
        </w:tc>
      </w:tr>
    </w:tbl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 xml:space="preserve">2.3. Если Стороны не отметили </w:t>
      </w:r>
      <w:r w:rsidRPr="00DC667B">
        <w:rPr>
          <w:lang w:val="ru-RU"/>
        </w:rPr>
        <w:t>выбранный тариф в таблице, то выбранный тариф указывается в Счете Исполнителя или в п. 2.4 настоящего Соглашения.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2.4. Выбранный тариф (заполнить при необходимости): ##</w:t>
      </w:r>
      <w:proofErr w:type="spellStart"/>
      <w:r w:rsidRPr="00DC667B">
        <w:rPr>
          <w:lang w:val="ru-RU"/>
        </w:rPr>
        <w:t>Выбранный_тариф</w:t>
      </w:r>
      <w:proofErr w:type="spellEnd"/>
      <w:r w:rsidRPr="00DC667B">
        <w:rPr>
          <w:lang w:val="ru-RU"/>
        </w:rPr>
        <w:t>##.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2.5. Неиспользованные в течение расчетного месяца часы не переносятся</w:t>
      </w:r>
      <w:r w:rsidRPr="00DC667B">
        <w:rPr>
          <w:lang w:val="ru-RU"/>
        </w:rPr>
        <w:t xml:space="preserve"> на следующий месяц, если иное не согласовано Сторонами письменно.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 xml:space="preserve">2.6. Дополнительные бонусы тарифа «Премиум»: Исполнитель проводит 1 (одну) планерку в неделю с Заказчиком (онлайн) продолжительностью до 60 минут, а также направляет по итогам </w:t>
      </w:r>
      <w:r w:rsidRPr="00DC667B">
        <w:rPr>
          <w:lang w:val="ru-RU"/>
        </w:rPr>
        <w:lastRenderedPageBreak/>
        <w:t>планерки крат</w:t>
      </w:r>
      <w:r w:rsidRPr="00DC667B">
        <w:rPr>
          <w:lang w:val="ru-RU"/>
        </w:rPr>
        <w:t>кий протокол/фиксацию результатов работы за неделю (что сделано) и план работ на следующую неделю (что будет сделано). Указанные бонусы предоставляются без дополнительной оплаты и не уменьшают лимит часов, включенных в абонентскую плату.</w:t>
      </w:r>
    </w:p>
    <w:p w:rsidR="00C46F72" w:rsidRPr="00DC667B" w:rsidRDefault="004966D4">
      <w:pPr>
        <w:rPr>
          <w:lang w:val="ru-RU"/>
        </w:rPr>
      </w:pPr>
      <w:r w:rsidRPr="00DC667B">
        <w:rPr>
          <w:b/>
          <w:lang w:val="ru-RU"/>
        </w:rPr>
        <w:t>3. Порядок оплаты</w:t>
      </w:r>
      <w:r w:rsidRPr="00DC667B">
        <w:rPr>
          <w:b/>
          <w:lang w:val="ru-RU"/>
        </w:rPr>
        <w:t xml:space="preserve"> и отчетность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3.1. Исполнитель выставляет Заказчику Счет на абонентскую плату за очередной месяц. Заказчик оплачивает Счет авансом до начала соответствующего месяца либо в иной срок, указанный в Счете.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3.2. По итогам месяца Исполнитель направляет Заказчику</w:t>
      </w:r>
      <w:r w:rsidRPr="00DC667B">
        <w:rPr>
          <w:lang w:val="ru-RU"/>
        </w:rPr>
        <w:t xml:space="preserve"> Акт оказанных услуг. Акт является отчетом о выполненных работах и оказанных Услугах, включая сведения о затраченном времени (при необходимости). Применяется порядок приемки, установленный Договором.</w:t>
      </w:r>
    </w:p>
    <w:p w:rsidR="00C46F72" w:rsidRPr="00DC667B" w:rsidRDefault="004966D4">
      <w:pPr>
        <w:rPr>
          <w:lang w:val="ru-RU"/>
        </w:rPr>
      </w:pPr>
      <w:r w:rsidRPr="00DC667B">
        <w:rPr>
          <w:b/>
          <w:lang w:val="ru-RU"/>
        </w:rPr>
        <w:t>4. Заключительные положения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>4.1. Настоящее Соглашение в</w:t>
      </w:r>
      <w:r w:rsidRPr="00DC667B">
        <w:rPr>
          <w:lang w:val="ru-RU"/>
        </w:rPr>
        <w:t>ступает в силу с даты его подписания Сторонами.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 xml:space="preserve">4.2. Соглашение является неотъемлемой частью Договора. </w:t>
      </w:r>
      <w:proofErr w:type="gramStart"/>
      <w:r w:rsidRPr="00DC667B">
        <w:rPr>
          <w:lang w:val="ru-RU"/>
        </w:rPr>
        <w:t>Во всем остальном Стороны</w:t>
      </w:r>
      <w:proofErr w:type="gramEnd"/>
      <w:r w:rsidRPr="00DC667B">
        <w:rPr>
          <w:lang w:val="ru-RU"/>
        </w:rPr>
        <w:t xml:space="preserve"> руководствуются условиями Договора.</w:t>
      </w:r>
    </w:p>
    <w:p w:rsidR="00C46F72" w:rsidRPr="00DC667B" w:rsidRDefault="004966D4">
      <w:pPr>
        <w:rPr>
          <w:lang w:val="ru-RU"/>
        </w:rPr>
      </w:pPr>
      <w:r w:rsidRPr="00DC667B">
        <w:rPr>
          <w:lang w:val="ru-RU"/>
        </w:rPr>
        <w:t xml:space="preserve">4.3. Соглашение составлено в 2 (двух) экземплярах, имеющих одинаковую юридическую силу, по </w:t>
      </w:r>
      <w:r w:rsidRPr="00DC667B">
        <w:rPr>
          <w:lang w:val="ru-RU"/>
        </w:rPr>
        <w:t>одному для каждой из Сторон.</w:t>
      </w:r>
    </w:p>
    <w:p w:rsidR="00C46F72" w:rsidRDefault="004966D4">
      <w:r>
        <w:rPr>
          <w:b/>
        </w:rPr>
        <w:t>5. Реквизиты и подписи Сторон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986"/>
        <w:gridCol w:w="5362"/>
      </w:tblGrid>
      <w:tr w:rsidR="00C46F72" w:rsidRPr="00DC667B" w:rsidTr="002329BF">
        <w:trPr>
          <w:jc w:val="center"/>
        </w:trPr>
        <w:tc>
          <w:tcPr>
            <w:tcW w:w="4986" w:type="dxa"/>
          </w:tcPr>
          <w:p w:rsidR="00C46F72" w:rsidRPr="00DC667B" w:rsidRDefault="004966D4">
            <w:pPr>
              <w:rPr>
                <w:lang w:val="ru-RU"/>
              </w:rPr>
            </w:pPr>
            <w:r w:rsidRPr="00DC667B">
              <w:rPr>
                <w:sz w:val="22"/>
                <w:lang w:val="ru-RU"/>
              </w:rPr>
              <w:t>Исполнитель:</w:t>
            </w:r>
            <w:r w:rsidRPr="00DC667B">
              <w:rPr>
                <w:sz w:val="22"/>
                <w:lang w:val="ru-RU"/>
              </w:rPr>
              <w:br/>
              <w:t>ИП Карлов Владимир Сергеевич</w:t>
            </w:r>
            <w:r w:rsidRPr="00DC667B">
              <w:rPr>
                <w:sz w:val="22"/>
                <w:lang w:val="ru-RU"/>
              </w:rPr>
              <w:br/>
              <w:t>ИНН 616130695484</w:t>
            </w:r>
            <w:r w:rsidRPr="00DC667B">
              <w:rPr>
                <w:sz w:val="22"/>
                <w:lang w:val="ru-RU"/>
              </w:rPr>
              <w:br/>
              <w:t>ОГРНИП 325619600217592</w:t>
            </w:r>
            <w:r w:rsidRPr="00DC667B">
              <w:rPr>
                <w:sz w:val="22"/>
                <w:lang w:val="ru-RU"/>
              </w:rPr>
              <w:br/>
              <w:t>Банк: ООО «Банк Точка»</w:t>
            </w:r>
            <w:r w:rsidRPr="00DC667B">
              <w:rPr>
                <w:sz w:val="22"/>
                <w:lang w:val="ru-RU"/>
              </w:rPr>
              <w:br/>
              <w:t>р/с 40802810820000765372</w:t>
            </w:r>
            <w:r w:rsidRPr="00DC667B">
              <w:rPr>
                <w:sz w:val="22"/>
                <w:lang w:val="ru-RU"/>
              </w:rPr>
              <w:br/>
              <w:t>к/с 30101810745374525104</w:t>
            </w:r>
            <w:r w:rsidRPr="00DC667B">
              <w:rPr>
                <w:sz w:val="22"/>
                <w:lang w:val="ru-RU"/>
              </w:rPr>
              <w:br/>
              <w:t>БИК 044525104</w:t>
            </w:r>
            <w:r w:rsidRPr="00DC667B">
              <w:rPr>
                <w:sz w:val="22"/>
                <w:lang w:val="ru-RU"/>
              </w:rPr>
              <w:br/>
              <w:t>Адрес: г. Ростов-на-Дону, п</w:t>
            </w:r>
            <w:r w:rsidRPr="00DC667B">
              <w:rPr>
                <w:sz w:val="22"/>
                <w:lang w:val="ru-RU"/>
              </w:rPr>
              <w:t xml:space="preserve">ер. </w:t>
            </w:r>
            <w:proofErr w:type="spellStart"/>
            <w:r w:rsidRPr="00DC667B">
              <w:rPr>
                <w:sz w:val="22"/>
                <w:lang w:val="ru-RU"/>
              </w:rPr>
              <w:t>Чингарский</w:t>
            </w:r>
            <w:proofErr w:type="spellEnd"/>
            <w:r w:rsidRPr="00DC667B">
              <w:rPr>
                <w:sz w:val="22"/>
                <w:lang w:val="ru-RU"/>
              </w:rPr>
              <w:t>, 42а</w:t>
            </w:r>
            <w:r w:rsidRPr="00DC667B">
              <w:rPr>
                <w:sz w:val="22"/>
                <w:lang w:val="ru-RU"/>
              </w:rPr>
              <w:br/>
              <w:t>Тел.: +7 (909) 441-10-12</w:t>
            </w:r>
            <w:r w:rsidRPr="00DC667B">
              <w:rPr>
                <w:sz w:val="22"/>
                <w:lang w:val="ru-RU"/>
              </w:rPr>
              <w:br/>
            </w:r>
            <w:r>
              <w:rPr>
                <w:sz w:val="22"/>
              </w:rPr>
              <w:t>E</w:t>
            </w:r>
            <w:r w:rsidRPr="00DC667B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mail</w:t>
            </w:r>
            <w:r w:rsidRPr="00DC667B">
              <w:rPr>
                <w:sz w:val="22"/>
                <w:lang w:val="ru-RU"/>
              </w:rPr>
              <w:t xml:space="preserve">: </w:t>
            </w:r>
            <w:proofErr w:type="spellStart"/>
            <w:r>
              <w:rPr>
                <w:sz w:val="22"/>
              </w:rPr>
              <w:t>Karlov</w:t>
            </w:r>
            <w:proofErr w:type="spellEnd"/>
            <w:r w:rsidRPr="00DC667B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vs</w:t>
            </w:r>
            <w:r w:rsidRPr="00DC667B">
              <w:rPr>
                <w:sz w:val="22"/>
                <w:lang w:val="ru-RU"/>
              </w:rPr>
              <w:t>@</w:t>
            </w:r>
            <w:proofErr w:type="spellStart"/>
            <w:r>
              <w:rPr>
                <w:sz w:val="22"/>
              </w:rPr>
              <w:t>yandex</w:t>
            </w:r>
            <w:proofErr w:type="spellEnd"/>
            <w:r w:rsidRPr="00DC667B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DC667B">
              <w:rPr>
                <w:sz w:val="22"/>
                <w:lang w:val="ru-RU"/>
              </w:rPr>
              <w:br/>
            </w:r>
            <w:r>
              <w:rPr>
                <w:sz w:val="22"/>
              </w:rPr>
              <w:t>ID</w:t>
            </w:r>
            <w:r w:rsidRPr="00DC667B">
              <w:rPr>
                <w:sz w:val="22"/>
                <w:lang w:val="ru-RU"/>
              </w:rPr>
              <w:t xml:space="preserve"> ЭДО: 2</w:t>
            </w:r>
            <w:r>
              <w:rPr>
                <w:sz w:val="22"/>
              </w:rPr>
              <w:t>MH</w:t>
            </w:r>
            <w:r w:rsidRPr="00DC667B">
              <w:rPr>
                <w:sz w:val="22"/>
                <w:lang w:val="ru-RU"/>
              </w:rPr>
              <w:t>019</w:t>
            </w:r>
            <w:r>
              <w:rPr>
                <w:sz w:val="22"/>
              </w:rPr>
              <w:t>A</w:t>
            </w:r>
            <w:r w:rsidRPr="00DC667B">
              <w:rPr>
                <w:sz w:val="22"/>
                <w:lang w:val="ru-RU"/>
              </w:rPr>
              <w:t>733</w:t>
            </w:r>
            <w:r>
              <w:rPr>
                <w:sz w:val="22"/>
              </w:rPr>
              <w:t>F</w:t>
            </w:r>
            <w:r w:rsidRPr="00DC667B">
              <w:rPr>
                <w:sz w:val="22"/>
                <w:lang w:val="ru-RU"/>
              </w:rPr>
              <w:t>58</w:t>
            </w:r>
            <w:r>
              <w:rPr>
                <w:sz w:val="22"/>
              </w:rPr>
              <w:t>CC</w:t>
            </w:r>
            <w:r w:rsidRPr="00DC667B">
              <w:rPr>
                <w:sz w:val="22"/>
                <w:lang w:val="ru-RU"/>
              </w:rPr>
              <w:t>7</w:t>
            </w:r>
            <w:r>
              <w:rPr>
                <w:sz w:val="22"/>
              </w:rPr>
              <w:t>B</w:t>
            </w:r>
            <w:r w:rsidRPr="00DC667B">
              <w:rPr>
                <w:sz w:val="22"/>
                <w:lang w:val="ru-RU"/>
              </w:rPr>
              <w:t>0</w:t>
            </w:r>
            <w:r>
              <w:rPr>
                <w:sz w:val="22"/>
              </w:rPr>
              <w:t>ABB</w:t>
            </w:r>
            <w:r w:rsidRPr="00DC667B">
              <w:rPr>
                <w:sz w:val="22"/>
                <w:lang w:val="ru-RU"/>
              </w:rPr>
              <w:t>3077</w:t>
            </w:r>
            <w:r>
              <w:rPr>
                <w:sz w:val="22"/>
              </w:rPr>
              <w:t>D</w:t>
            </w:r>
            <w:r w:rsidRPr="00DC667B">
              <w:rPr>
                <w:sz w:val="22"/>
                <w:lang w:val="ru-RU"/>
              </w:rPr>
              <w:t>3</w:t>
            </w:r>
            <w:r>
              <w:rPr>
                <w:sz w:val="22"/>
              </w:rPr>
              <w:t>D</w:t>
            </w:r>
            <w:r w:rsidRPr="00DC667B">
              <w:rPr>
                <w:sz w:val="22"/>
                <w:lang w:val="ru-RU"/>
              </w:rPr>
              <w:t>6</w:t>
            </w:r>
            <w:r>
              <w:rPr>
                <w:sz w:val="22"/>
              </w:rPr>
              <w:t>ED</w:t>
            </w:r>
            <w:r w:rsidRPr="00DC667B">
              <w:rPr>
                <w:sz w:val="22"/>
                <w:lang w:val="ru-RU"/>
              </w:rPr>
              <w:t>0938</w:t>
            </w:r>
          </w:p>
        </w:tc>
        <w:tc>
          <w:tcPr>
            <w:tcW w:w="5362" w:type="dxa"/>
          </w:tcPr>
          <w:p w:rsidR="00C46F72" w:rsidRPr="00DC667B" w:rsidRDefault="004966D4">
            <w:pPr>
              <w:rPr>
                <w:lang w:val="ru-RU"/>
              </w:rPr>
            </w:pPr>
            <w:r w:rsidRPr="00DC667B">
              <w:rPr>
                <w:sz w:val="22"/>
                <w:lang w:val="ru-RU"/>
              </w:rPr>
              <w:t>Заказчик:</w:t>
            </w:r>
            <w:r w:rsidRPr="00DC667B">
              <w:rPr>
                <w:sz w:val="22"/>
                <w:lang w:val="ru-RU"/>
              </w:rPr>
              <w:br/>
              <w:t>##Компания##</w:t>
            </w:r>
            <w:r w:rsidRPr="00DC667B">
              <w:rPr>
                <w:sz w:val="22"/>
                <w:lang w:val="ru-RU"/>
              </w:rPr>
              <w:br/>
              <w:t>ИНН: ##ИНН##</w:t>
            </w:r>
            <w:r w:rsidRPr="00DC667B">
              <w:rPr>
                <w:sz w:val="22"/>
                <w:lang w:val="ru-RU"/>
              </w:rPr>
              <w:br/>
              <w:t>КПП: ##КПП##</w:t>
            </w:r>
            <w:r w:rsidRPr="00DC667B">
              <w:rPr>
                <w:sz w:val="22"/>
                <w:lang w:val="ru-RU"/>
              </w:rPr>
              <w:br/>
              <w:t>ОГРН/ОГРНИП: ##ОГРН##</w:t>
            </w:r>
            <w:r w:rsidRPr="00DC667B">
              <w:rPr>
                <w:sz w:val="22"/>
                <w:lang w:val="ru-RU"/>
              </w:rPr>
              <w:br/>
              <w:t>Юр. адрес: ##</w:t>
            </w:r>
            <w:proofErr w:type="spellStart"/>
            <w:r w:rsidRPr="00DC667B">
              <w:rPr>
                <w:sz w:val="22"/>
                <w:lang w:val="ru-RU"/>
              </w:rPr>
              <w:t>Юрадрес</w:t>
            </w:r>
            <w:proofErr w:type="spellEnd"/>
            <w:r w:rsidRPr="00DC667B">
              <w:rPr>
                <w:sz w:val="22"/>
                <w:lang w:val="ru-RU"/>
              </w:rPr>
              <w:t>##</w:t>
            </w:r>
            <w:r w:rsidRPr="00DC667B">
              <w:rPr>
                <w:sz w:val="22"/>
                <w:lang w:val="ru-RU"/>
              </w:rPr>
              <w:br/>
              <w:t>Почтовый адрес: ##Почта##</w:t>
            </w:r>
            <w:r w:rsidRPr="00DC667B">
              <w:rPr>
                <w:sz w:val="22"/>
                <w:lang w:val="ru-RU"/>
              </w:rPr>
              <w:br/>
              <w:t>Банк: ##Банк##</w:t>
            </w:r>
            <w:r w:rsidRPr="00DC667B">
              <w:rPr>
                <w:sz w:val="22"/>
                <w:lang w:val="ru-RU"/>
              </w:rPr>
              <w:br/>
              <w:t>р/с:</w:t>
            </w:r>
            <w:r w:rsidRPr="00DC667B">
              <w:rPr>
                <w:sz w:val="22"/>
                <w:lang w:val="ru-RU"/>
              </w:rPr>
              <w:t xml:space="preserve"> ##РС##</w:t>
            </w:r>
            <w:r w:rsidRPr="00DC667B">
              <w:rPr>
                <w:sz w:val="22"/>
                <w:lang w:val="ru-RU"/>
              </w:rPr>
              <w:br/>
              <w:t>к/с: ##КС##</w:t>
            </w:r>
            <w:r w:rsidRPr="00DC667B">
              <w:rPr>
                <w:sz w:val="22"/>
                <w:lang w:val="ru-RU"/>
              </w:rPr>
              <w:br/>
              <w:t>БИК: ##БИК##</w:t>
            </w:r>
            <w:r w:rsidRPr="00DC667B">
              <w:rPr>
                <w:sz w:val="22"/>
                <w:lang w:val="ru-RU"/>
              </w:rPr>
              <w:br/>
              <w:t>Тел.: ##Телефон##</w:t>
            </w:r>
            <w:r w:rsidRPr="00DC667B">
              <w:rPr>
                <w:sz w:val="22"/>
                <w:lang w:val="ru-RU"/>
              </w:rPr>
              <w:br/>
            </w:r>
            <w:r>
              <w:rPr>
                <w:sz w:val="22"/>
              </w:rPr>
              <w:t>E</w:t>
            </w:r>
            <w:r w:rsidRPr="00DC667B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mail</w:t>
            </w:r>
            <w:r w:rsidRPr="00DC667B">
              <w:rPr>
                <w:sz w:val="22"/>
                <w:lang w:val="ru-RU"/>
              </w:rPr>
              <w:t>: ##</w:t>
            </w:r>
            <w:r>
              <w:rPr>
                <w:sz w:val="22"/>
              </w:rPr>
              <w:t>Email</w:t>
            </w:r>
            <w:r w:rsidRPr="00DC667B">
              <w:rPr>
                <w:sz w:val="22"/>
                <w:lang w:val="ru-RU"/>
              </w:rPr>
              <w:t>##</w:t>
            </w:r>
          </w:p>
        </w:tc>
      </w:tr>
    </w:tbl>
    <w:p w:rsidR="00C46F72" w:rsidRPr="00DC667B" w:rsidRDefault="00C46F72">
      <w:pPr>
        <w:rPr>
          <w:lang w:val="ru-RU"/>
        </w:rPr>
      </w:pPr>
    </w:p>
    <w:p w:rsidR="00807940" w:rsidRDefault="004966D4">
      <w:pPr>
        <w:spacing w:before="120"/>
        <w:rPr>
          <w:lang w:val="ru-RU"/>
        </w:rPr>
      </w:pPr>
      <w:r w:rsidRPr="00DC667B">
        <w:rPr>
          <w:lang w:val="ru-RU"/>
        </w:rPr>
        <w:t>Исполнитель: ____</w:t>
      </w:r>
      <w:r w:rsidR="00807940">
        <w:rPr>
          <w:lang w:val="ru-RU"/>
        </w:rPr>
        <w:t>_________________ / В.С. Карлов</w:t>
      </w:r>
    </w:p>
    <w:p w:rsidR="00C46F72" w:rsidRPr="00DC667B" w:rsidRDefault="004966D4">
      <w:pPr>
        <w:spacing w:before="120"/>
        <w:rPr>
          <w:lang w:val="ru-RU"/>
        </w:rPr>
      </w:pPr>
      <w:r w:rsidRPr="00DC667B">
        <w:rPr>
          <w:lang w:val="ru-RU"/>
        </w:rPr>
        <w:br/>
      </w:r>
      <w:proofErr w:type="gramStart"/>
      <w:r w:rsidRPr="00DC667B">
        <w:rPr>
          <w:lang w:val="ru-RU"/>
        </w:rPr>
        <w:t xml:space="preserve">Заказчик:   </w:t>
      </w:r>
      <w:proofErr w:type="gramEnd"/>
      <w:r w:rsidRPr="00DC667B">
        <w:rPr>
          <w:lang w:val="ru-RU"/>
        </w:rPr>
        <w:t xml:space="preserve">  _____________________ / ##ФИО##         М.П. (при наличии)</w:t>
      </w:r>
    </w:p>
    <w:sectPr w:rsidR="00C46F72" w:rsidRPr="00DC667B" w:rsidSect="002329BF">
      <w:pgSz w:w="12240" w:h="15840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29BF"/>
    <w:rsid w:val="0029639D"/>
    <w:rsid w:val="00326F90"/>
    <w:rsid w:val="004966D4"/>
    <w:rsid w:val="00807940"/>
    <w:rsid w:val="00AA1D8D"/>
    <w:rsid w:val="00B47730"/>
    <w:rsid w:val="00C46F72"/>
    <w:rsid w:val="00CB0664"/>
    <w:rsid w:val="00DC66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665AB"/>
  <w14:defaultImageDpi w14:val="300"/>
  <w15:docId w15:val="{E237F4DA-1AE4-4B94-BB62-A955C7C7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EF2B5-5D5D-4DE6-82CB-2157F087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Владимир Карлов</cp:lastModifiedBy>
  <cp:revision>2</cp:revision>
  <dcterms:created xsi:type="dcterms:W3CDTF">2026-02-08T11:58:00Z</dcterms:created>
  <dcterms:modified xsi:type="dcterms:W3CDTF">2026-02-08T11:58:00Z</dcterms:modified>
  <cp:category/>
</cp:coreProperties>
</file>